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jc w:val="center"/>
        <w:tblLook w:val="04A0" w:firstRow="1" w:lastRow="0" w:firstColumn="1" w:lastColumn="0" w:noHBand="0" w:noVBand="1"/>
      </w:tblPr>
      <w:tblGrid>
        <w:gridCol w:w="993"/>
        <w:gridCol w:w="6095"/>
        <w:gridCol w:w="5245"/>
        <w:gridCol w:w="1701"/>
      </w:tblGrid>
      <w:tr w:rsidR="00BA5D2C" w:rsidTr="00F770F6">
        <w:trPr>
          <w:trHeight w:val="1134"/>
          <w:jc w:val="center"/>
        </w:trPr>
        <w:tc>
          <w:tcPr>
            <w:tcW w:w="14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A5D2C" w:rsidRDefault="00BA5D2C" w:rsidP="00F770F6">
            <w:pPr>
              <w:spacing w:line="240" w:lineRule="auto"/>
              <w:jc w:val="center"/>
              <w:rPr>
                <w:rFonts w:ascii="方正小标宋_GBK" w:eastAsia="方正小标宋_GBK" w:hAnsi="等线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_GBK" w:eastAsia="方正小标宋_GBK" w:hAnsi="等线" w:cs="宋体" w:hint="eastAsia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ascii="方正小标宋_GBK" w:eastAsia="方正小标宋_GBK" w:hAnsi="等线" w:cs="宋体"/>
                <w:color w:val="000000"/>
                <w:kern w:val="0"/>
                <w:sz w:val="40"/>
                <w:szCs w:val="40"/>
              </w:rPr>
              <w:t>5</w:t>
            </w:r>
            <w:r>
              <w:rPr>
                <w:rFonts w:ascii="方正小标宋_GBK" w:eastAsia="方正小标宋_GBK" w:hAnsi="等线" w:cs="宋体" w:hint="eastAsia"/>
                <w:color w:val="000000"/>
                <w:kern w:val="0"/>
                <w:sz w:val="40"/>
                <w:szCs w:val="40"/>
              </w:rPr>
              <w:t>年济南市房屋建筑工程智慧工地项目（第</w:t>
            </w:r>
            <w:r w:rsidR="00F770F6">
              <w:rPr>
                <w:rFonts w:ascii="方正小标宋_GBK" w:eastAsia="方正小标宋_GBK" w:hAnsi="等线" w:cs="宋体" w:hint="eastAsia"/>
                <w:color w:val="000000"/>
                <w:kern w:val="0"/>
                <w:sz w:val="40"/>
                <w:szCs w:val="40"/>
              </w:rPr>
              <w:t>四</w:t>
            </w:r>
            <w:r>
              <w:rPr>
                <w:rFonts w:ascii="方正小标宋_GBK" w:eastAsia="方正小标宋_GBK" w:hAnsi="等线" w:cs="宋体" w:hint="eastAsia"/>
                <w:color w:val="000000"/>
                <w:kern w:val="0"/>
                <w:sz w:val="40"/>
                <w:szCs w:val="40"/>
              </w:rPr>
              <w:t>批）</w:t>
            </w:r>
            <w:bookmarkEnd w:id="0"/>
          </w:p>
        </w:tc>
      </w:tr>
      <w:tr w:rsidR="00BA5D2C" w:rsidTr="00F770F6">
        <w:trPr>
          <w:trHeight w:val="10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2C" w:rsidRDefault="00BA5D2C" w:rsidP="00F770F6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2C" w:rsidRDefault="00BA5D2C" w:rsidP="00F770F6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项目名称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2C" w:rsidRDefault="00BA5D2C" w:rsidP="00F770F6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施工单位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2C" w:rsidRDefault="00BA5D2C" w:rsidP="00F770F6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评价等级</w:t>
            </w:r>
          </w:p>
        </w:tc>
      </w:tr>
      <w:tr w:rsidR="00BA5D2C" w:rsidTr="00F770F6">
        <w:trPr>
          <w:trHeight w:val="1077"/>
          <w:jc w:val="center"/>
        </w:trPr>
        <w:tc>
          <w:tcPr>
            <w:tcW w:w="14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2C" w:rsidRDefault="00BA5D2C" w:rsidP="00F770F6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32"/>
              </w:rPr>
            </w:pPr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Cs w:val="32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空</w:t>
            </w:r>
            <w:proofErr w:type="gramStart"/>
            <w:r w:rsidRPr="00F770F6">
              <w:rPr>
                <w:sz w:val="30"/>
                <w:szCs w:val="30"/>
              </w:rPr>
              <w:t>天信息</w:t>
            </w:r>
            <w:proofErr w:type="gramEnd"/>
            <w:r w:rsidRPr="00F770F6">
              <w:rPr>
                <w:sz w:val="30"/>
                <w:szCs w:val="30"/>
              </w:rPr>
              <w:t>大学建设工程项目二期二批次施工总承包三标段项目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中建八局第一建设有限公司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山东开放大学山东省全民终身学习中心建设项目（一期）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中建三局集团有限公司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81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起步区综合医疗中心项目（综合诊疗中心、</w:t>
            </w:r>
            <w:proofErr w:type="gramStart"/>
            <w:r w:rsidRPr="00F770F6">
              <w:rPr>
                <w:sz w:val="30"/>
                <w:szCs w:val="30"/>
              </w:rPr>
              <w:t>科创及</w:t>
            </w:r>
            <w:proofErr w:type="gramEnd"/>
            <w:r w:rsidRPr="00F770F6">
              <w:rPr>
                <w:sz w:val="30"/>
                <w:szCs w:val="30"/>
              </w:rPr>
              <w:t>特色诊疗中心、感染性疾病防治中心）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中建八局第二建设有限公司、中建八局（济南）城市建设有限公司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济南新旧动能转换起步区高家村、韩家村等城中村改造项目A-2、A-3、A-7地块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山东三箭建设工程股份有限公司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起步区地下空间综合开发利用及基础设施配套一期（DX-B1地块）项目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济南四</w:t>
            </w:r>
            <w:proofErr w:type="gramStart"/>
            <w:r w:rsidRPr="00F770F6">
              <w:rPr>
                <w:sz w:val="30"/>
                <w:szCs w:val="30"/>
              </w:rPr>
              <w:t>建建设</w:t>
            </w:r>
            <w:proofErr w:type="gramEnd"/>
            <w:r w:rsidRPr="00F770F6">
              <w:rPr>
                <w:sz w:val="30"/>
                <w:szCs w:val="30"/>
              </w:rPr>
              <w:t>发展有限公司、济南四建（集团）有限责任公司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81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国家级园区明水经济开发区龙山创新港产业</w:t>
            </w:r>
            <w:proofErr w:type="gramStart"/>
            <w:r w:rsidRPr="00F770F6">
              <w:rPr>
                <w:sz w:val="30"/>
                <w:szCs w:val="30"/>
              </w:rPr>
              <w:t>园基础</w:t>
            </w:r>
            <w:proofErr w:type="gramEnd"/>
            <w:r w:rsidRPr="00F770F6">
              <w:rPr>
                <w:sz w:val="30"/>
                <w:szCs w:val="30"/>
              </w:rPr>
              <w:t>设施建设项目-变革性绿色洁净能源科技建筑群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中国建筑第八工程局有限公司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90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城</w:t>
            </w:r>
            <w:proofErr w:type="gramStart"/>
            <w:r w:rsidRPr="00F770F6">
              <w:rPr>
                <w:sz w:val="30"/>
                <w:szCs w:val="30"/>
              </w:rPr>
              <w:t>投经贸生态港科创产业</w:t>
            </w:r>
            <w:proofErr w:type="gramEnd"/>
            <w:r w:rsidRPr="00F770F6">
              <w:rPr>
                <w:sz w:val="30"/>
                <w:szCs w:val="30"/>
              </w:rPr>
              <w:t>园（一期）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中建八局第一建设有限公司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90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中国电信（济南）</w:t>
            </w:r>
            <w:proofErr w:type="gramStart"/>
            <w:r w:rsidRPr="00F770F6">
              <w:rPr>
                <w:sz w:val="30"/>
                <w:szCs w:val="30"/>
              </w:rPr>
              <w:t>智算中心</w:t>
            </w:r>
            <w:proofErr w:type="gramEnd"/>
            <w:r w:rsidRPr="00F770F6">
              <w:rPr>
                <w:sz w:val="30"/>
                <w:szCs w:val="30"/>
              </w:rPr>
              <w:t>项目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中建八局第二建设有限公司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81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济南市智慧停车场建设工程</w:t>
            </w:r>
            <w:proofErr w:type="gramStart"/>
            <w:r w:rsidRPr="00F770F6">
              <w:rPr>
                <w:sz w:val="30"/>
                <w:szCs w:val="30"/>
              </w:rPr>
              <w:t>医疗大</w:t>
            </w:r>
            <w:proofErr w:type="gramEnd"/>
            <w:r w:rsidRPr="00F770F6">
              <w:rPr>
                <w:sz w:val="30"/>
                <w:szCs w:val="30"/>
              </w:rPr>
              <w:t>数据中心公交枢纽项目（地块A地下公交场站、地块B公交场站及商业商务）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山东天齐置业集团股份有限公司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90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大辛南区A-4地块住宅项目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中冶建工集团有限公司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花园东路以南，开拓路以东A-1、A-2住宅地块项目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济南四建（集团）有限责任公司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维尔</w:t>
            </w:r>
            <w:proofErr w:type="gramStart"/>
            <w:r w:rsidRPr="00F770F6">
              <w:rPr>
                <w:sz w:val="30"/>
                <w:szCs w:val="30"/>
              </w:rPr>
              <w:t>康国家</w:t>
            </w:r>
            <w:proofErr w:type="gramEnd"/>
            <w:r w:rsidRPr="00F770F6">
              <w:rPr>
                <w:sz w:val="30"/>
                <w:szCs w:val="30"/>
              </w:rPr>
              <w:t>骨干冷链物流基地（新东站安置二</w:t>
            </w:r>
            <w:proofErr w:type="gramStart"/>
            <w:r w:rsidRPr="00F770F6">
              <w:rPr>
                <w:sz w:val="30"/>
                <w:szCs w:val="30"/>
              </w:rPr>
              <w:t>区保障房</w:t>
            </w:r>
            <w:proofErr w:type="gramEnd"/>
            <w:r w:rsidRPr="00F770F6">
              <w:rPr>
                <w:sz w:val="30"/>
                <w:szCs w:val="30"/>
              </w:rPr>
              <w:t>）项目地块一、二、三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中冶建工集团有限公司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方下街道土楼村城中村改造项目（地块</w:t>
            </w:r>
            <w:proofErr w:type="gramStart"/>
            <w:r w:rsidRPr="00F770F6">
              <w:rPr>
                <w:sz w:val="30"/>
                <w:szCs w:val="30"/>
              </w:rPr>
              <w:t>一</w:t>
            </w:r>
            <w:proofErr w:type="gramEnd"/>
            <w:r w:rsidRPr="00F770F6">
              <w:rPr>
                <w:sz w:val="30"/>
                <w:szCs w:val="30"/>
              </w:rPr>
              <w:t>）（地块二）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中铁十四局集团有限公司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90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济南华</w:t>
            </w:r>
            <w:proofErr w:type="gramStart"/>
            <w:r w:rsidRPr="00F770F6">
              <w:rPr>
                <w:sz w:val="30"/>
                <w:szCs w:val="30"/>
              </w:rPr>
              <w:t>伟科创大厦</w:t>
            </w:r>
            <w:proofErr w:type="gramEnd"/>
            <w:r w:rsidRPr="00F770F6">
              <w:rPr>
                <w:sz w:val="30"/>
                <w:szCs w:val="30"/>
              </w:rPr>
              <w:t>项目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济南一建集团有限公司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90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汇</w:t>
            </w:r>
            <w:proofErr w:type="gramStart"/>
            <w:r w:rsidRPr="00F770F6">
              <w:rPr>
                <w:sz w:val="30"/>
                <w:szCs w:val="30"/>
              </w:rPr>
              <w:t>通金融</w:t>
            </w:r>
            <w:proofErr w:type="gramEnd"/>
            <w:r w:rsidRPr="00F770F6">
              <w:rPr>
                <w:sz w:val="30"/>
                <w:szCs w:val="30"/>
              </w:rPr>
              <w:t>大厦项目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中建三局集团有限公司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F770F6" w:rsidTr="00F770F6">
        <w:trPr>
          <w:trHeight w:val="136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山东劳动职业技术学院产教融合实训基地建设项目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济南一建集团有限公司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F6" w:rsidRPr="00F770F6" w:rsidRDefault="00F770F6" w:rsidP="00F770F6">
            <w:pPr>
              <w:spacing w:line="560" w:lineRule="exact"/>
              <w:jc w:val="center"/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</w:pPr>
            <w:r w:rsidRPr="00F770F6">
              <w:rPr>
                <w:rFonts w:hAnsi="等线" w:cs="宋体" w:hint="eastAsia"/>
                <w:color w:val="000000"/>
                <w:kern w:val="0"/>
                <w:sz w:val="30"/>
                <w:szCs w:val="30"/>
              </w:rPr>
              <w:t>三星级</w:t>
            </w:r>
          </w:p>
        </w:tc>
      </w:tr>
      <w:tr w:rsidR="00BA5D2C" w:rsidRPr="00D069D5" w:rsidTr="00F770F6">
        <w:trPr>
          <w:trHeight w:val="1077"/>
          <w:jc w:val="center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D2C" w:rsidRPr="00D069D5" w:rsidRDefault="00BA5D2C" w:rsidP="00F770F6">
            <w:pPr>
              <w:spacing w:line="520" w:lineRule="exact"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Cs w:val="32"/>
              </w:rPr>
            </w:pPr>
            <w:r w:rsidRPr="00D069D5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Cs w:val="32"/>
              </w:rPr>
              <w:lastRenderedPageBreak/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浪潮一体化大数据中心项目（二期）（201厂房,202厂房，203厂房，204厂房）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山东高速德建集团有限公司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海棠</w:t>
            </w:r>
            <w:proofErr w:type="gramStart"/>
            <w:r w:rsidRPr="00F770F6">
              <w:rPr>
                <w:sz w:val="30"/>
                <w:szCs w:val="30"/>
              </w:rPr>
              <w:t>悦府项目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中铁建工集团有限公司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浪潮一体化大数据中心项目（二期）（205厂房、206厂房）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中国建筑第四工程局有限公司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清河新居保障性住房项目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济南四建（集团）有限责任公司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8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国家级园区明水经济开发区龙山创新港产业</w:t>
            </w:r>
            <w:proofErr w:type="gramStart"/>
            <w:r w:rsidRPr="00F770F6">
              <w:rPr>
                <w:sz w:val="30"/>
                <w:szCs w:val="30"/>
              </w:rPr>
              <w:t>园基础</w:t>
            </w:r>
            <w:proofErr w:type="gramEnd"/>
            <w:r w:rsidRPr="00F770F6">
              <w:rPr>
                <w:sz w:val="30"/>
                <w:szCs w:val="30"/>
              </w:rPr>
              <w:t>设施建设项目-青年公寓工程（青年公寓）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中建八局第二建设有限公司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lastRenderedPageBreak/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天桥区王</w:t>
            </w:r>
            <w:proofErr w:type="gramStart"/>
            <w:r w:rsidRPr="00F770F6">
              <w:rPr>
                <w:sz w:val="30"/>
                <w:szCs w:val="30"/>
              </w:rPr>
              <w:t>炉北辛</w:t>
            </w:r>
            <w:proofErr w:type="gramEnd"/>
            <w:r w:rsidRPr="00F770F6">
              <w:rPr>
                <w:sz w:val="30"/>
                <w:szCs w:val="30"/>
              </w:rPr>
              <w:t>城中村安置房项目（安置地块一）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中国五冶集团</w:t>
            </w:r>
            <w:proofErr w:type="gramEnd"/>
            <w:r w:rsidRPr="00F770F6">
              <w:rPr>
                <w:sz w:val="30"/>
                <w:szCs w:val="30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8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济南新旧动能转换起步区</w:t>
            </w:r>
            <w:proofErr w:type="gramStart"/>
            <w:r w:rsidRPr="00F770F6">
              <w:rPr>
                <w:sz w:val="30"/>
                <w:szCs w:val="30"/>
              </w:rPr>
              <w:t>孙耿街道好庙</w:t>
            </w:r>
            <w:proofErr w:type="gramEnd"/>
            <w:r w:rsidRPr="00F770F6">
              <w:rPr>
                <w:sz w:val="30"/>
                <w:szCs w:val="30"/>
              </w:rPr>
              <w:t>村、大路村等城中村改造项目B-5地块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起航（山东）投资建设集团有限公司、中国电建市政建设集团有限公司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华山北片区A-1、A-3居住项目1标段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中国建筑一局（集团）有限公司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济南高新区实验中学扩建项目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中国建筑第五工程局有限公司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8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济南新旧动能转换起步区</w:t>
            </w:r>
            <w:proofErr w:type="gramStart"/>
            <w:r w:rsidRPr="00F770F6">
              <w:rPr>
                <w:sz w:val="30"/>
                <w:szCs w:val="30"/>
              </w:rPr>
              <w:t>孙耿街道好庙</w:t>
            </w:r>
            <w:proofErr w:type="gramEnd"/>
            <w:r w:rsidRPr="00F770F6">
              <w:rPr>
                <w:sz w:val="30"/>
                <w:szCs w:val="30"/>
              </w:rPr>
              <w:t>村、大路村等城中村改造项目B-2地块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中建八局第二建设有限公司、起航（山东）投资建设有限公司、中建八局（济南）城市建设有限公司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广厦三维冷水泉地块房地产开发项目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中国建筑一局（集团）有限公司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8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lastRenderedPageBreak/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济南遥墙机场二期改扩建工程-东航基地工程-生产辅助工程（一期）（综合业务楼与出勤楼）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青岛一建集团有限公司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历城职业中专项目</w:t>
            </w:r>
            <w:r w:rsidR="00DE4E1F">
              <w:rPr>
                <w:rFonts w:hint="eastAsia"/>
                <w:sz w:val="30"/>
                <w:szCs w:val="30"/>
              </w:rPr>
              <w:t xml:space="preserve"> </w:t>
            </w:r>
            <w:r w:rsidR="00CD4DBB">
              <w:rPr>
                <w:sz w:val="30"/>
                <w:szCs w:val="3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中国葛洲坝集团三峡建设工程有限公司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大辛南区A-1地块住宅项目（地块</w:t>
            </w:r>
            <w:proofErr w:type="gramStart"/>
            <w:r w:rsidRPr="00F770F6">
              <w:rPr>
                <w:sz w:val="30"/>
                <w:szCs w:val="30"/>
              </w:rPr>
              <w:t>一</w:t>
            </w:r>
            <w:proofErr w:type="gramEnd"/>
            <w:r w:rsidRPr="00F770F6">
              <w:rPr>
                <w:sz w:val="30"/>
                <w:szCs w:val="30"/>
              </w:rPr>
              <w:t>）（地块二）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中冶建工集团有限公司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山东自主可控信息装备产业园（超越科技园）一期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中铁建工集团有限公司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大辛南区A-2地块住宅项目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中冶建工集团有限公司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口镇街道</w:t>
            </w:r>
            <w:proofErr w:type="gramStart"/>
            <w:r w:rsidRPr="00F770F6">
              <w:rPr>
                <w:sz w:val="30"/>
                <w:szCs w:val="30"/>
              </w:rPr>
              <w:t>雍</w:t>
            </w:r>
            <w:proofErr w:type="gramEnd"/>
            <w:r w:rsidRPr="00F770F6">
              <w:rPr>
                <w:sz w:val="30"/>
                <w:szCs w:val="30"/>
              </w:rPr>
              <w:t>和</w:t>
            </w:r>
            <w:proofErr w:type="gramStart"/>
            <w:r w:rsidRPr="00F770F6">
              <w:rPr>
                <w:sz w:val="30"/>
                <w:szCs w:val="30"/>
              </w:rPr>
              <w:t>园社区中心</w:t>
            </w:r>
            <w:proofErr w:type="gramEnd"/>
            <w:r w:rsidRPr="00F770F6">
              <w:rPr>
                <w:sz w:val="30"/>
                <w:szCs w:val="30"/>
              </w:rPr>
              <w:t>片区城中村改造项目地块二（一期）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山东泰山建工发展集团有限公司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lastRenderedPageBreak/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山科人工智能</w:t>
            </w:r>
            <w:proofErr w:type="gramEnd"/>
            <w:r w:rsidRPr="00F770F6">
              <w:rPr>
                <w:sz w:val="30"/>
                <w:szCs w:val="30"/>
              </w:rPr>
              <w:t>和高端装备产业科技园项目工程总承包（EPC）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济南四建（集团）有限责任公司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山东国</w:t>
            </w:r>
            <w:proofErr w:type="gramStart"/>
            <w:r w:rsidRPr="00F770F6">
              <w:rPr>
                <w:sz w:val="30"/>
                <w:szCs w:val="30"/>
              </w:rPr>
              <w:t>数科技</w:t>
            </w:r>
            <w:proofErr w:type="gramEnd"/>
            <w:r w:rsidRPr="00F770F6">
              <w:rPr>
                <w:sz w:val="30"/>
                <w:szCs w:val="30"/>
              </w:rPr>
              <w:t>金融创新中心项目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proofErr w:type="gramStart"/>
            <w:r w:rsidRPr="00F770F6">
              <w:rPr>
                <w:sz w:val="30"/>
                <w:szCs w:val="30"/>
              </w:rPr>
              <w:t>中儒科信达建设</w:t>
            </w:r>
            <w:proofErr w:type="gramEnd"/>
            <w:r w:rsidRPr="00F770F6">
              <w:rPr>
                <w:sz w:val="30"/>
                <w:szCs w:val="30"/>
              </w:rPr>
              <w:t>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36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工业南路以北、凤凰路以东B-1地块项目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sz w:val="30"/>
                <w:szCs w:val="30"/>
              </w:rPr>
            </w:pPr>
            <w:r w:rsidRPr="00F770F6">
              <w:rPr>
                <w:sz w:val="30"/>
                <w:szCs w:val="30"/>
              </w:rPr>
              <w:t>中建八局第二建设有限公司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二星级</w:t>
            </w:r>
          </w:p>
        </w:tc>
      </w:tr>
      <w:tr w:rsidR="00F770F6" w:rsidRPr="00D069D5" w:rsidTr="00F770F6">
        <w:trPr>
          <w:trHeight w:val="18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F770F6">
              <w:rPr>
                <w:rFonts w:hint="eastAsia"/>
                <w:color w:val="000000"/>
                <w:sz w:val="30"/>
                <w:szCs w:val="30"/>
              </w:rPr>
              <w:t>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 w:rsidRPr="00F770F6">
              <w:rPr>
                <w:rFonts w:hint="eastAsia"/>
                <w:color w:val="000000"/>
                <w:sz w:val="30"/>
                <w:szCs w:val="30"/>
              </w:rPr>
              <w:t>济南</w:t>
            </w:r>
            <w:proofErr w:type="gramStart"/>
            <w:r w:rsidRPr="00F770F6">
              <w:rPr>
                <w:rFonts w:hint="eastAsia"/>
                <w:color w:val="000000"/>
                <w:sz w:val="30"/>
                <w:szCs w:val="30"/>
              </w:rPr>
              <w:t>汉峪金融</w:t>
            </w:r>
            <w:proofErr w:type="gramEnd"/>
            <w:r w:rsidRPr="00F770F6">
              <w:rPr>
                <w:rFonts w:hint="eastAsia"/>
                <w:color w:val="000000"/>
                <w:sz w:val="30"/>
                <w:szCs w:val="30"/>
              </w:rPr>
              <w:t>商务中心B02地块综合楼及附属设施项目（三期）（A#楼、D#楼，车库及配套）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 w:rsidRPr="00F770F6">
              <w:rPr>
                <w:rFonts w:hint="eastAsia"/>
                <w:color w:val="000000"/>
                <w:sz w:val="30"/>
                <w:szCs w:val="30"/>
              </w:rPr>
              <w:t>中国建筑第五工程局有限公司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</w:t>
            </w:r>
            <w:r>
              <w:rPr>
                <w:rFonts w:hint="eastAsia"/>
                <w:sz w:val="30"/>
                <w:szCs w:val="30"/>
              </w:rPr>
              <w:t>星级</w:t>
            </w:r>
          </w:p>
        </w:tc>
      </w:tr>
      <w:tr w:rsidR="00F770F6" w:rsidRPr="00D069D5" w:rsidTr="009D220C">
        <w:trPr>
          <w:trHeight w:val="1077"/>
          <w:jc w:val="center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F6" w:rsidRPr="00D069D5" w:rsidRDefault="00F770F6" w:rsidP="00F770F6">
            <w:pPr>
              <w:spacing w:line="520" w:lineRule="exact"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Cs w:val="32"/>
              </w:rPr>
              <w:t>一</w:t>
            </w:r>
            <w:proofErr w:type="gramEnd"/>
            <w:r w:rsidRPr="00D069D5"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Cs w:val="32"/>
              </w:rPr>
              <w:t>星级</w:t>
            </w:r>
          </w:p>
        </w:tc>
      </w:tr>
      <w:tr w:rsidR="00F770F6" w:rsidRPr="00D069D5" w:rsidTr="00F770F6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spacing w:line="240" w:lineRule="auto"/>
              <w:jc w:val="center"/>
              <w:rPr>
                <w:color w:val="000000"/>
                <w:sz w:val="30"/>
                <w:szCs w:val="30"/>
              </w:rPr>
            </w:pPr>
            <w:r w:rsidRPr="00F770F6">
              <w:rPr>
                <w:rFonts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 w:rsidRPr="00F770F6">
              <w:rPr>
                <w:rFonts w:hint="eastAsia"/>
                <w:color w:val="000000"/>
                <w:sz w:val="30"/>
                <w:szCs w:val="30"/>
              </w:rPr>
              <w:t>济南护理职业学院新校区建设项目实验楼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770F6" w:rsidRDefault="00F770F6" w:rsidP="00F770F6">
            <w:pPr>
              <w:jc w:val="center"/>
              <w:rPr>
                <w:rFonts w:hint="eastAsia"/>
                <w:color w:val="000000"/>
                <w:sz w:val="30"/>
                <w:szCs w:val="30"/>
              </w:rPr>
            </w:pPr>
            <w:r w:rsidRPr="00F770F6">
              <w:rPr>
                <w:rFonts w:hint="eastAsia"/>
                <w:color w:val="000000"/>
                <w:sz w:val="30"/>
                <w:szCs w:val="30"/>
              </w:rPr>
              <w:t>山东三箭建设工程管理有限公司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0F6" w:rsidRPr="00F21480" w:rsidRDefault="00F770F6" w:rsidP="00F770F6">
            <w:pPr>
              <w:spacing w:line="520" w:lineRule="exact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一</w:t>
            </w:r>
            <w:proofErr w:type="gramEnd"/>
            <w:r>
              <w:rPr>
                <w:rFonts w:hint="eastAsia"/>
                <w:sz w:val="30"/>
                <w:szCs w:val="30"/>
              </w:rPr>
              <w:t>星级</w:t>
            </w:r>
          </w:p>
        </w:tc>
      </w:tr>
    </w:tbl>
    <w:p w:rsidR="00BA5D2C" w:rsidRDefault="00BA5D2C" w:rsidP="00BA5D2C"/>
    <w:sectPr w:rsidR="00BA5D2C" w:rsidSect="00BA5D2C">
      <w:pgSz w:w="16838" w:h="11906" w:orient="landscape"/>
      <w:pgMar w:top="1701" w:right="1418" w:bottom="1418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C"/>
    <w:rsid w:val="00063A37"/>
    <w:rsid w:val="000D096B"/>
    <w:rsid w:val="00257CF2"/>
    <w:rsid w:val="0038379F"/>
    <w:rsid w:val="004F7374"/>
    <w:rsid w:val="005229D6"/>
    <w:rsid w:val="006D1406"/>
    <w:rsid w:val="00766C08"/>
    <w:rsid w:val="00795029"/>
    <w:rsid w:val="007D78CF"/>
    <w:rsid w:val="007F3E39"/>
    <w:rsid w:val="00805F09"/>
    <w:rsid w:val="00A77E4B"/>
    <w:rsid w:val="00A85AB7"/>
    <w:rsid w:val="00AC1295"/>
    <w:rsid w:val="00B46A50"/>
    <w:rsid w:val="00BA5D2C"/>
    <w:rsid w:val="00CD4DBB"/>
    <w:rsid w:val="00DE4E1F"/>
    <w:rsid w:val="00E26F19"/>
    <w:rsid w:val="00F73179"/>
    <w:rsid w:val="00F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224A"/>
  <w15:chartTrackingRefBased/>
  <w15:docId w15:val="{C08D9850-CA0E-41A3-8127-30F5592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spacing w:line="57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2C"/>
    <w:pPr>
      <w:spacing w:line="600" w:lineRule="exact"/>
      <w:jc w:val="both"/>
    </w:pPr>
    <w:rPr>
      <w:rFonts w:ascii="仿宋_GB2312" w:eastAsia="仿宋_GB2312" w:hAnsiTheme="minorHAnsi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semiHidden/>
    <w:unhideWhenUsed/>
    <w:rsid w:val="007D78CF"/>
    <w:pPr>
      <w:spacing w:line="578" w:lineRule="exact"/>
      <w:jc w:val="left"/>
    </w:pPr>
    <w:rPr>
      <w:rFonts w:ascii="Times New Roman" w:hAnsi="Times New Roman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7D78C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8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8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6A50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6A50"/>
    <w:rPr>
      <w:rFonts w:ascii="仿宋_GB2312" w:eastAsia="仿宋_GB2312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</dc:creator>
  <cp:keywords/>
  <dc:description/>
  <cp:lastModifiedBy>lbz </cp:lastModifiedBy>
  <cp:revision>2</cp:revision>
  <cp:lastPrinted>2025-12-26T02:57:00Z</cp:lastPrinted>
  <dcterms:created xsi:type="dcterms:W3CDTF">2025-12-26T07:52:00Z</dcterms:created>
  <dcterms:modified xsi:type="dcterms:W3CDTF">2025-12-26T07:52:00Z</dcterms:modified>
</cp:coreProperties>
</file>